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8FA" w:rsidRDefault="003238FA" w:rsidP="005C3E6D">
      <w:pPr>
        <w:pStyle w:val="NormalWeb"/>
        <w:rPr>
          <w:rFonts w:ascii="Arial" w:hAnsi="Arial" w:cs="Arial"/>
        </w:rPr>
      </w:pPr>
    </w:p>
    <w:p w:rsidR="005F3513" w:rsidRPr="00B34874" w:rsidRDefault="005F3513" w:rsidP="005F3513">
      <w:pPr>
        <w:spacing w:after="160"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 xml:space="preserve">Dear </w:t>
      </w:r>
      <w:r w:rsidR="00AA7BE0">
        <w:rPr>
          <w:rFonts w:ascii="Century Gothic" w:eastAsia="Calibri" w:hAnsi="Century Gothic" w:cs="Times New Roman"/>
          <w:sz w:val="22"/>
          <w:szCs w:val="22"/>
          <w:lang w:val="en-GB"/>
        </w:rPr>
        <w:t>P</w:t>
      </w:r>
      <w:r w:rsidRPr="00B34874">
        <w:rPr>
          <w:rFonts w:ascii="Century Gothic" w:eastAsia="Calibri" w:hAnsi="Century Gothic" w:cs="Times New Roman"/>
          <w:sz w:val="22"/>
          <w:szCs w:val="22"/>
          <w:lang w:val="en-GB"/>
        </w:rPr>
        <w:t>arent/</w:t>
      </w:r>
      <w:r w:rsidR="00AA7BE0">
        <w:rPr>
          <w:rFonts w:ascii="Century Gothic" w:eastAsia="Calibri" w:hAnsi="Century Gothic" w:cs="Times New Roman"/>
          <w:sz w:val="22"/>
          <w:szCs w:val="22"/>
          <w:lang w:val="en-GB"/>
        </w:rPr>
        <w:t>C</w:t>
      </w:r>
      <w:r w:rsidRPr="00B34874">
        <w:rPr>
          <w:rFonts w:ascii="Century Gothic" w:eastAsia="Calibri" w:hAnsi="Century Gothic" w:cs="Times New Roman"/>
          <w:sz w:val="22"/>
          <w:szCs w:val="22"/>
          <w:lang w:val="en-GB"/>
        </w:rPr>
        <w:t>arer,</w:t>
      </w:r>
    </w:p>
    <w:p w:rsidR="005F3513" w:rsidRPr="00B34874" w:rsidRDefault="005F3513" w:rsidP="005F3513">
      <w:pPr>
        <w:spacing w:after="160"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This is to inform you, that as of Tuesday 15</w:t>
      </w:r>
      <w:r w:rsidRPr="00B34874">
        <w:rPr>
          <w:rFonts w:ascii="Century Gothic" w:eastAsia="Calibri" w:hAnsi="Century Gothic" w:cs="Times New Roman"/>
          <w:sz w:val="22"/>
          <w:szCs w:val="22"/>
          <w:vertAlign w:val="superscript"/>
          <w:lang w:val="en-GB"/>
        </w:rPr>
        <w:t>th</w:t>
      </w:r>
      <w:r w:rsidRPr="00B34874">
        <w:rPr>
          <w:rFonts w:ascii="Century Gothic" w:eastAsia="Calibri" w:hAnsi="Century Gothic" w:cs="Times New Roman"/>
          <w:sz w:val="22"/>
          <w:szCs w:val="22"/>
          <w:lang w:val="en-GB"/>
        </w:rPr>
        <w:t xml:space="preserve"> September, </w:t>
      </w:r>
      <w:r>
        <w:rPr>
          <w:rFonts w:ascii="Century Gothic" w:eastAsia="Calibri" w:hAnsi="Century Gothic" w:cs="Times New Roman"/>
          <w:sz w:val="22"/>
          <w:szCs w:val="22"/>
          <w:lang w:val="en-GB"/>
        </w:rPr>
        <w:t xml:space="preserve">Solihull and </w:t>
      </w:r>
      <w:r w:rsidRPr="00B34874">
        <w:rPr>
          <w:rFonts w:ascii="Century Gothic" w:eastAsia="Calibri" w:hAnsi="Century Gothic" w:cs="Times New Roman"/>
          <w:sz w:val="22"/>
          <w:szCs w:val="22"/>
          <w:lang w:val="en-GB"/>
        </w:rPr>
        <w:t xml:space="preserve">Birmingham </w:t>
      </w:r>
      <w:r>
        <w:rPr>
          <w:rFonts w:ascii="Century Gothic" w:eastAsia="Calibri" w:hAnsi="Century Gothic" w:cs="Times New Roman"/>
          <w:sz w:val="22"/>
          <w:szCs w:val="22"/>
          <w:lang w:val="en-GB"/>
        </w:rPr>
        <w:t>are</w:t>
      </w:r>
      <w:r w:rsidRPr="00B34874">
        <w:rPr>
          <w:rFonts w:ascii="Century Gothic" w:eastAsia="Calibri" w:hAnsi="Century Gothic" w:cs="Times New Roman"/>
          <w:sz w:val="22"/>
          <w:szCs w:val="22"/>
          <w:lang w:val="en-GB"/>
        </w:rPr>
        <w:t xml:space="preserve"> categorised as being at Tier 1 </w:t>
      </w:r>
      <w:proofErr w:type="spellStart"/>
      <w:r w:rsidR="00AA7BE0">
        <w:rPr>
          <w:rFonts w:ascii="Century Gothic" w:eastAsia="Calibri" w:hAnsi="Century Gothic" w:cs="Times New Roman"/>
          <w:sz w:val="22"/>
          <w:szCs w:val="22"/>
          <w:lang w:val="en-GB"/>
        </w:rPr>
        <w:t>C</w:t>
      </w:r>
      <w:r w:rsidRPr="00B34874">
        <w:rPr>
          <w:rFonts w:ascii="Century Gothic" w:eastAsia="Calibri" w:hAnsi="Century Gothic" w:cs="Times New Roman"/>
          <w:sz w:val="22"/>
          <w:szCs w:val="22"/>
          <w:lang w:val="en-GB"/>
        </w:rPr>
        <w:t>ovid</w:t>
      </w:r>
      <w:proofErr w:type="spellEnd"/>
      <w:r w:rsidRPr="00B34874">
        <w:rPr>
          <w:rFonts w:ascii="Century Gothic" w:eastAsia="Calibri" w:hAnsi="Century Gothic" w:cs="Times New Roman"/>
          <w:sz w:val="22"/>
          <w:szCs w:val="22"/>
          <w:lang w:val="en-GB"/>
        </w:rPr>
        <w:t xml:space="preserve"> 19 local restrictions.</w:t>
      </w:r>
    </w:p>
    <w:p w:rsidR="005F3513" w:rsidRPr="00B34874" w:rsidRDefault="005F3513" w:rsidP="005F3513">
      <w:pPr>
        <w:spacing w:after="160"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 xml:space="preserve">The only difference to us in </w:t>
      </w:r>
      <w:r w:rsidR="00AA7BE0">
        <w:rPr>
          <w:rFonts w:ascii="Century Gothic" w:eastAsia="Calibri" w:hAnsi="Century Gothic" w:cs="Times New Roman"/>
          <w:sz w:val="22"/>
          <w:szCs w:val="22"/>
          <w:lang w:val="en-GB"/>
        </w:rPr>
        <w:t xml:space="preserve">a </w:t>
      </w:r>
      <w:r w:rsidRPr="00B34874">
        <w:rPr>
          <w:rFonts w:ascii="Century Gothic" w:eastAsia="Calibri" w:hAnsi="Century Gothic" w:cs="Times New Roman"/>
          <w:sz w:val="22"/>
          <w:szCs w:val="22"/>
          <w:lang w:val="en-GB"/>
        </w:rPr>
        <w:t>school setting is that where secondary age students are educated, face coverings should be worn by adults and pupils when moving around the premises, outside of classrooms, such as corridors or communal areas where social distancing cannot be maintained.</w:t>
      </w:r>
    </w:p>
    <w:p w:rsidR="005F3513" w:rsidRPr="00B34874" w:rsidRDefault="005F3513" w:rsidP="005F3513">
      <w:pPr>
        <w:spacing w:after="160" w:line="259" w:lineRule="auto"/>
        <w:rPr>
          <w:rFonts w:ascii="Century Gothic" w:eastAsia="Calibri" w:hAnsi="Century Gothic" w:cs="Times New Roman"/>
          <w:b/>
          <w:sz w:val="22"/>
          <w:szCs w:val="22"/>
          <w:lang w:val="en-GB"/>
        </w:rPr>
      </w:pPr>
      <w:r w:rsidRPr="00B34874">
        <w:rPr>
          <w:rFonts w:ascii="Century Gothic" w:eastAsia="Calibri" w:hAnsi="Century Gothic" w:cs="Times New Roman"/>
          <w:b/>
          <w:sz w:val="22"/>
          <w:szCs w:val="22"/>
          <w:lang w:val="en-GB"/>
        </w:rPr>
        <w:t xml:space="preserve">Therefore, </w:t>
      </w:r>
      <w:bookmarkStart w:id="0" w:name="_GoBack"/>
      <w:r w:rsidRPr="00B34874">
        <w:rPr>
          <w:rFonts w:ascii="Century Gothic" w:eastAsia="Calibri" w:hAnsi="Century Gothic" w:cs="Times New Roman"/>
          <w:b/>
          <w:sz w:val="22"/>
          <w:szCs w:val="22"/>
          <w:lang w:val="en-GB"/>
        </w:rPr>
        <w:t>as of Tuesday 15</w:t>
      </w:r>
      <w:r w:rsidRPr="00B34874">
        <w:rPr>
          <w:rFonts w:ascii="Century Gothic" w:eastAsia="Calibri" w:hAnsi="Century Gothic" w:cs="Times New Roman"/>
          <w:b/>
          <w:sz w:val="22"/>
          <w:szCs w:val="22"/>
          <w:vertAlign w:val="superscript"/>
          <w:lang w:val="en-GB"/>
        </w:rPr>
        <w:t>th</w:t>
      </w:r>
      <w:r w:rsidRPr="00B34874">
        <w:rPr>
          <w:rFonts w:ascii="Century Gothic" w:eastAsia="Calibri" w:hAnsi="Century Gothic" w:cs="Times New Roman"/>
          <w:b/>
          <w:sz w:val="22"/>
          <w:szCs w:val="22"/>
          <w:lang w:val="en-GB"/>
        </w:rPr>
        <w:t xml:space="preserve"> September we will be requiring all students and staff to wear a face </w:t>
      </w:r>
      <w:r w:rsidR="00AA7BE0">
        <w:rPr>
          <w:rFonts w:ascii="Century Gothic" w:eastAsia="Calibri" w:hAnsi="Century Gothic" w:cs="Times New Roman"/>
          <w:b/>
          <w:sz w:val="22"/>
          <w:szCs w:val="22"/>
          <w:lang w:val="en-GB"/>
        </w:rPr>
        <w:t>covering</w:t>
      </w:r>
      <w:r w:rsidRPr="00B34874">
        <w:rPr>
          <w:rFonts w:ascii="Century Gothic" w:eastAsia="Calibri" w:hAnsi="Century Gothic" w:cs="Times New Roman"/>
          <w:b/>
          <w:sz w:val="22"/>
          <w:szCs w:val="22"/>
          <w:lang w:val="en-GB"/>
        </w:rPr>
        <w:t xml:space="preserve"> in corridors and other indoor spaces as outlined above.</w:t>
      </w:r>
      <w:bookmarkEnd w:id="0"/>
    </w:p>
    <w:p w:rsidR="005F3513" w:rsidRPr="00B34874" w:rsidRDefault="005F3513" w:rsidP="005F3513">
      <w:pPr>
        <w:spacing w:after="160"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 xml:space="preserve">A face covering is considered as additional protection from </w:t>
      </w:r>
      <w:proofErr w:type="spellStart"/>
      <w:r w:rsidR="00AA7BE0">
        <w:rPr>
          <w:rFonts w:ascii="Century Gothic" w:eastAsia="Calibri" w:hAnsi="Century Gothic" w:cs="Times New Roman"/>
          <w:sz w:val="22"/>
          <w:szCs w:val="22"/>
          <w:lang w:val="en-GB"/>
        </w:rPr>
        <w:t>C</w:t>
      </w:r>
      <w:r w:rsidRPr="00B34874">
        <w:rPr>
          <w:rFonts w:ascii="Century Gothic" w:eastAsia="Calibri" w:hAnsi="Century Gothic" w:cs="Times New Roman"/>
          <w:sz w:val="22"/>
          <w:szCs w:val="22"/>
          <w:lang w:val="en-GB"/>
        </w:rPr>
        <w:t>ovid</w:t>
      </w:r>
      <w:proofErr w:type="spellEnd"/>
      <w:r w:rsidRPr="00B34874">
        <w:rPr>
          <w:rFonts w:ascii="Century Gothic" w:eastAsia="Calibri" w:hAnsi="Century Gothic" w:cs="Times New Roman"/>
          <w:sz w:val="22"/>
          <w:szCs w:val="22"/>
          <w:lang w:val="en-GB"/>
        </w:rPr>
        <w:t xml:space="preserve"> 19, and not a replacement for effective hand hygiene and social distancing measures. The academy has designed the school day and curriculum to ensure that communal contact both inside and outside the buildings is restricted to year group “bubbles” as much as possible, and there are several measures in place to protect students and staff. </w:t>
      </w:r>
    </w:p>
    <w:p w:rsidR="005F3513" w:rsidRPr="00B34874" w:rsidRDefault="005F3513" w:rsidP="005F3513">
      <w:pPr>
        <w:spacing w:after="160"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Face coverings should be plain in colour, and should not include patterns, logos or any writing or emblem that could be considered offensive</w:t>
      </w:r>
      <w:r w:rsidR="00AA7BE0">
        <w:rPr>
          <w:rFonts w:ascii="Century Gothic" w:eastAsia="Calibri" w:hAnsi="Century Gothic" w:cs="Times New Roman"/>
          <w:sz w:val="22"/>
          <w:szCs w:val="22"/>
          <w:lang w:val="en-GB"/>
        </w:rPr>
        <w:t xml:space="preserve"> or inappropriate</w:t>
      </w:r>
      <w:r w:rsidRPr="00B34874">
        <w:rPr>
          <w:rFonts w:ascii="Century Gothic" w:eastAsia="Calibri" w:hAnsi="Century Gothic" w:cs="Times New Roman"/>
          <w:sz w:val="22"/>
          <w:szCs w:val="22"/>
          <w:lang w:val="en-GB"/>
        </w:rPr>
        <w:t>. Face covering must be worn properly, covering both nostrils and the mouth. They should not be cumbersome or heavy so that breathing should not be restricted.</w:t>
      </w:r>
    </w:p>
    <w:p w:rsidR="005F3513" w:rsidRPr="00B34874" w:rsidRDefault="005F3513" w:rsidP="005F3513">
      <w:pPr>
        <w:spacing w:after="160"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Face coverings should be worn in the following circumstances:</w:t>
      </w:r>
    </w:p>
    <w:p w:rsidR="005F3513" w:rsidRPr="00B34874" w:rsidRDefault="005F3513" w:rsidP="005F3513">
      <w:pPr>
        <w:numPr>
          <w:ilvl w:val="0"/>
          <w:numId w:val="2"/>
        </w:numPr>
        <w:spacing w:after="160" w:line="259" w:lineRule="auto"/>
        <w:contextualSpacing/>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Movement between lessons on corridors</w:t>
      </w:r>
    </w:p>
    <w:p w:rsidR="005F3513" w:rsidRPr="00B34874" w:rsidRDefault="005F3513" w:rsidP="005F3513">
      <w:pPr>
        <w:numPr>
          <w:ilvl w:val="0"/>
          <w:numId w:val="2"/>
        </w:numPr>
        <w:spacing w:after="160" w:line="259" w:lineRule="auto"/>
        <w:contextualSpacing/>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During social time indoors</w:t>
      </w:r>
      <w:r w:rsidR="00AA7BE0">
        <w:rPr>
          <w:rFonts w:ascii="Century Gothic" w:eastAsia="Calibri" w:hAnsi="Century Gothic" w:cs="Times New Roman"/>
          <w:sz w:val="22"/>
          <w:szCs w:val="22"/>
          <w:lang w:val="en-GB"/>
        </w:rPr>
        <w:t xml:space="preserve"> (not when eating)</w:t>
      </w:r>
    </w:p>
    <w:p w:rsidR="005F3513" w:rsidRDefault="005F3513" w:rsidP="005F3513">
      <w:pPr>
        <w:numPr>
          <w:ilvl w:val="0"/>
          <w:numId w:val="2"/>
        </w:numPr>
        <w:spacing w:after="160" w:line="259" w:lineRule="auto"/>
        <w:contextualSpacing/>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When using toilet facilities</w:t>
      </w:r>
    </w:p>
    <w:p w:rsidR="005F3513" w:rsidRPr="00B34874" w:rsidRDefault="005F3513" w:rsidP="005F3513">
      <w:pPr>
        <w:spacing w:after="160" w:line="259" w:lineRule="auto"/>
        <w:ind w:left="720"/>
        <w:contextualSpacing/>
        <w:rPr>
          <w:rFonts w:ascii="Century Gothic" w:eastAsia="Calibri" w:hAnsi="Century Gothic" w:cs="Times New Roman"/>
          <w:sz w:val="22"/>
          <w:szCs w:val="22"/>
          <w:lang w:val="en-GB"/>
        </w:rPr>
      </w:pPr>
    </w:p>
    <w:p w:rsidR="005F3513" w:rsidRPr="00B34874" w:rsidRDefault="005F3513" w:rsidP="005F3513">
      <w:pPr>
        <w:spacing w:after="160"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 xml:space="preserve">Students will be asked to remove their face </w:t>
      </w:r>
      <w:r w:rsidR="00AA7BE0">
        <w:rPr>
          <w:rFonts w:ascii="Century Gothic" w:eastAsia="Calibri" w:hAnsi="Century Gothic" w:cs="Times New Roman"/>
          <w:sz w:val="22"/>
          <w:szCs w:val="22"/>
          <w:lang w:val="en-GB"/>
        </w:rPr>
        <w:t xml:space="preserve">coverings </w:t>
      </w:r>
      <w:r w:rsidRPr="00B34874">
        <w:rPr>
          <w:rFonts w:ascii="Century Gothic" w:eastAsia="Calibri" w:hAnsi="Century Gothic" w:cs="Times New Roman"/>
          <w:sz w:val="22"/>
          <w:szCs w:val="22"/>
          <w:lang w:val="en-GB"/>
        </w:rPr>
        <w:t>during lesson times (unless they have a known medical reason to wear one). Face coverings should be kept in students’ pockets</w:t>
      </w:r>
      <w:r w:rsidR="00AA7BE0">
        <w:rPr>
          <w:rFonts w:ascii="Century Gothic" w:eastAsia="Calibri" w:hAnsi="Century Gothic" w:cs="Times New Roman"/>
          <w:sz w:val="22"/>
          <w:szCs w:val="22"/>
          <w:lang w:val="en-GB"/>
        </w:rPr>
        <w:t xml:space="preserve"> or bag</w:t>
      </w:r>
      <w:r w:rsidRPr="00B34874">
        <w:rPr>
          <w:rFonts w:ascii="Century Gothic" w:eastAsia="Calibri" w:hAnsi="Century Gothic" w:cs="Times New Roman"/>
          <w:sz w:val="22"/>
          <w:szCs w:val="22"/>
          <w:lang w:val="en-GB"/>
        </w:rPr>
        <w:t xml:space="preserve"> when not being worn. </w:t>
      </w:r>
      <w:r w:rsidR="00AA7BE0">
        <w:rPr>
          <w:rFonts w:ascii="Century Gothic" w:eastAsia="Calibri" w:hAnsi="Century Gothic" w:cs="Times New Roman"/>
          <w:sz w:val="22"/>
          <w:szCs w:val="22"/>
          <w:lang w:val="en-GB"/>
        </w:rPr>
        <w:t xml:space="preserve">For hygiene reasons they should be stored in a small plastic bag.  </w:t>
      </w:r>
      <w:r w:rsidRPr="00B34874">
        <w:rPr>
          <w:rFonts w:ascii="Century Gothic" w:eastAsia="Calibri" w:hAnsi="Century Gothic" w:cs="Times New Roman"/>
          <w:sz w:val="22"/>
          <w:szCs w:val="22"/>
          <w:lang w:val="en-GB"/>
        </w:rPr>
        <w:t>Students must not swap face coverings with each other, and they should not be on desks or surfaces at any time. At this stage, student</w:t>
      </w:r>
      <w:r>
        <w:rPr>
          <w:rFonts w:ascii="Century Gothic" w:eastAsia="Calibri" w:hAnsi="Century Gothic" w:cs="Times New Roman"/>
          <w:sz w:val="22"/>
          <w:szCs w:val="22"/>
          <w:lang w:val="en-GB"/>
        </w:rPr>
        <w:t>s</w:t>
      </w:r>
      <w:r w:rsidRPr="00B34874">
        <w:rPr>
          <w:rFonts w:ascii="Century Gothic" w:eastAsia="Calibri" w:hAnsi="Century Gothic" w:cs="Times New Roman"/>
          <w:sz w:val="22"/>
          <w:szCs w:val="22"/>
          <w:lang w:val="en-GB"/>
        </w:rPr>
        <w:t xml:space="preserve"> will not be required to wear face masks outside.</w:t>
      </w:r>
    </w:p>
    <w:p w:rsidR="005F3513" w:rsidRPr="00B34874" w:rsidRDefault="005F3513" w:rsidP="005F3513">
      <w:pPr>
        <w:spacing w:after="160"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It is essential that students are sensible with regards to this matter, and I would urge parents/ carers to reinforce this with your children. Could I also remind you to reinforce hand sanitising and social distancing with your child whilst he/ she is not on academy premises. Remember; Hands, face, space.</w:t>
      </w:r>
    </w:p>
    <w:p w:rsidR="005F3513" w:rsidRDefault="005F3513" w:rsidP="00AA7BE0">
      <w:pPr>
        <w:spacing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Many thanks for your support</w:t>
      </w:r>
      <w:r>
        <w:rPr>
          <w:rFonts w:ascii="Century Gothic" w:eastAsia="Calibri" w:hAnsi="Century Gothic" w:cs="Times New Roman"/>
          <w:sz w:val="22"/>
          <w:szCs w:val="22"/>
          <w:lang w:val="en-GB"/>
        </w:rPr>
        <w:t>.</w:t>
      </w:r>
    </w:p>
    <w:p w:rsidR="00AA7BE0" w:rsidRDefault="00AA7BE0" w:rsidP="005F3513">
      <w:pPr>
        <w:spacing w:after="160" w:line="259" w:lineRule="auto"/>
        <w:rPr>
          <w:rFonts w:ascii="Century Gothic" w:eastAsia="Calibri" w:hAnsi="Century Gothic" w:cs="Times New Roman"/>
          <w:sz w:val="22"/>
          <w:szCs w:val="22"/>
          <w:lang w:val="en-GB"/>
        </w:rPr>
      </w:pPr>
    </w:p>
    <w:p w:rsidR="005F3513" w:rsidRPr="00B34874" w:rsidRDefault="005F3513" w:rsidP="005F3513">
      <w:pPr>
        <w:spacing w:after="160" w:line="259" w:lineRule="auto"/>
        <w:rPr>
          <w:rFonts w:ascii="Century Gothic" w:eastAsia="Calibri" w:hAnsi="Century Gothic" w:cs="Times New Roman"/>
          <w:sz w:val="22"/>
          <w:szCs w:val="22"/>
          <w:lang w:val="en-GB"/>
        </w:rPr>
      </w:pPr>
      <w:r>
        <w:rPr>
          <w:noProof/>
          <w:lang w:eastAsia="en-GB"/>
        </w:rPr>
        <w:drawing>
          <wp:anchor distT="0" distB="0" distL="114300" distR="114300" simplePos="0" relativeHeight="251659264" behindDoc="1" locked="0" layoutInCell="1" allowOverlap="1" wp14:anchorId="51942960" wp14:editId="3C041B7F">
            <wp:simplePos x="0" y="0"/>
            <wp:positionH relativeFrom="column">
              <wp:posOffset>0</wp:posOffset>
            </wp:positionH>
            <wp:positionV relativeFrom="paragraph">
              <wp:posOffset>-635</wp:posOffset>
            </wp:positionV>
            <wp:extent cx="771525" cy="396826"/>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396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513" w:rsidRDefault="005F3513" w:rsidP="005F3513">
      <w:pPr>
        <w:spacing w:after="160" w:line="259" w:lineRule="auto"/>
        <w:rPr>
          <w:rFonts w:ascii="Century Gothic" w:eastAsia="Calibri" w:hAnsi="Century Gothic" w:cs="Times New Roman"/>
          <w:sz w:val="22"/>
          <w:szCs w:val="22"/>
          <w:lang w:val="en-GB"/>
        </w:rPr>
      </w:pPr>
    </w:p>
    <w:p w:rsidR="005F3513" w:rsidRPr="00B34874" w:rsidRDefault="005F3513" w:rsidP="00AA7BE0">
      <w:pPr>
        <w:spacing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Mr</w:t>
      </w:r>
      <w:r>
        <w:rPr>
          <w:rFonts w:ascii="Century Gothic" w:eastAsia="Calibri" w:hAnsi="Century Gothic" w:cs="Times New Roman"/>
          <w:sz w:val="22"/>
          <w:szCs w:val="22"/>
          <w:lang w:val="en-GB"/>
        </w:rPr>
        <w:t>s K Craig</w:t>
      </w:r>
    </w:p>
    <w:p w:rsidR="005F3513" w:rsidRPr="00B34874" w:rsidRDefault="005F3513" w:rsidP="00AA7BE0">
      <w:pPr>
        <w:spacing w:line="259" w:lineRule="auto"/>
        <w:rPr>
          <w:rFonts w:ascii="Century Gothic" w:eastAsia="Calibri" w:hAnsi="Century Gothic" w:cs="Times New Roman"/>
          <w:sz w:val="22"/>
          <w:szCs w:val="22"/>
          <w:lang w:val="en-GB"/>
        </w:rPr>
      </w:pPr>
      <w:r w:rsidRPr="00B34874">
        <w:rPr>
          <w:rFonts w:ascii="Century Gothic" w:eastAsia="Calibri" w:hAnsi="Century Gothic" w:cs="Times New Roman"/>
          <w:sz w:val="22"/>
          <w:szCs w:val="22"/>
          <w:lang w:val="en-GB"/>
        </w:rPr>
        <w:t xml:space="preserve">Head of Academy </w:t>
      </w:r>
    </w:p>
    <w:p w:rsidR="005F3513" w:rsidRDefault="005F3513" w:rsidP="005F3513">
      <w:pPr>
        <w:rPr>
          <w:lang w:val="en-GB"/>
        </w:rPr>
      </w:pPr>
    </w:p>
    <w:p w:rsidR="005F3513" w:rsidRDefault="005F3513" w:rsidP="005F3513">
      <w:pPr>
        <w:pStyle w:val="Default"/>
        <w:jc w:val="center"/>
        <w:rPr>
          <w:rFonts w:ascii="Century Gothic" w:hAnsi="Century Gothic"/>
          <w:b/>
          <w:bCs/>
          <w:color w:val="auto"/>
          <w:sz w:val="22"/>
          <w:szCs w:val="23"/>
        </w:rPr>
      </w:pPr>
    </w:p>
    <w:p w:rsidR="005F3513" w:rsidRPr="0069679F" w:rsidRDefault="005F3513" w:rsidP="005F3513">
      <w:pPr>
        <w:pStyle w:val="Default"/>
        <w:jc w:val="center"/>
        <w:rPr>
          <w:rFonts w:ascii="Century Gothic" w:hAnsi="Century Gothic"/>
          <w:b/>
          <w:bCs/>
          <w:color w:val="auto"/>
          <w:sz w:val="22"/>
          <w:szCs w:val="23"/>
        </w:rPr>
      </w:pPr>
      <w:r w:rsidRPr="0069679F">
        <w:rPr>
          <w:rFonts w:ascii="Century Gothic" w:hAnsi="Century Gothic"/>
          <w:b/>
          <w:bCs/>
          <w:color w:val="auto"/>
          <w:sz w:val="22"/>
          <w:szCs w:val="23"/>
        </w:rPr>
        <w:t>Covid-19 related pupil absence</w:t>
      </w:r>
    </w:p>
    <w:p w:rsidR="005F3513" w:rsidRDefault="005F3513" w:rsidP="005F3513">
      <w:pPr>
        <w:pStyle w:val="Default"/>
        <w:jc w:val="center"/>
        <w:rPr>
          <w:rFonts w:ascii="Century Gothic" w:hAnsi="Century Gothic"/>
          <w:i/>
          <w:iCs/>
          <w:color w:val="auto"/>
          <w:sz w:val="22"/>
          <w:szCs w:val="23"/>
        </w:rPr>
      </w:pPr>
      <w:r w:rsidRPr="0069679F">
        <w:rPr>
          <w:rFonts w:ascii="Century Gothic" w:hAnsi="Century Gothic"/>
          <w:i/>
          <w:iCs/>
          <w:color w:val="auto"/>
          <w:sz w:val="22"/>
          <w:szCs w:val="23"/>
        </w:rPr>
        <w:t>A quick reference guide for parents and staff (September 2020)</w:t>
      </w:r>
    </w:p>
    <w:p w:rsidR="005F3513" w:rsidRPr="0069679F" w:rsidRDefault="005F3513" w:rsidP="005F3513">
      <w:pPr>
        <w:pStyle w:val="Default"/>
        <w:jc w:val="center"/>
        <w:rPr>
          <w:rFonts w:ascii="Century Gothic" w:hAnsi="Century Gothic"/>
          <w:i/>
          <w:iCs/>
          <w:color w:val="auto"/>
          <w:sz w:val="22"/>
          <w:szCs w:val="23"/>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3683"/>
        <w:gridCol w:w="3260"/>
      </w:tblGrid>
      <w:tr w:rsidR="005F3513" w:rsidRPr="00B34874" w:rsidTr="00AA7BE0">
        <w:trPr>
          <w:trHeight w:val="140"/>
        </w:trPr>
        <w:tc>
          <w:tcPr>
            <w:tcW w:w="3434" w:type="dxa"/>
            <w:shd w:val="clear" w:color="auto" w:fill="B4C6E7"/>
          </w:tcPr>
          <w:p w:rsidR="005F3513" w:rsidRPr="00B34874" w:rsidRDefault="005F3513" w:rsidP="00184C4D">
            <w:pPr>
              <w:autoSpaceDE w:val="0"/>
              <w:autoSpaceDN w:val="0"/>
              <w:adjustRightInd w:val="0"/>
              <w:rPr>
                <w:rFonts w:ascii="Century Gothic" w:eastAsia="Calibri" w:hAnsi="Century Gothic" w:cs="Calibri"/>
                <w:color w:val="000000"/>
                <w:szCs w:val="28"/>
                <w:lang w:val="en-GB"/>
              </w:rPr>
            </w:pPr>
            <w:r w:rsidRPr="00B34874">
              <w:rPr>
                <w:rFonts w:ascii="Century Gothic" w:eastAsia="Calibri" w:hAnsi="Century Gothic" w:cs="Calibri"/>
                <w:b/>
                <w:bCs/>
                <w:color w:val="000000"/>
                <w:szCs w:val="28"/>
                <w:lang w:val="en-GB"/>
              </w:rPr>
              <w:t xml:space="preserve">What to do if… </w:t>
            </w:r>
          </w:p>
        </w:tc>
        <w:tc>
          <w:tcPr>
            <w:tcW w:w="3683" w:type="dxa"/>
            <w:shd w:val="clear" w:color="auto" w:fill="B4C6E7"/>
          </w:tcPr>
          <w:p w:rsidR="005F3513" w:rsidRPr="00B34874" w:rsidRDefault="005F3513" w:rsidP="00184C4D">
            <w:pPr>
              <w:autoSpaceDE w:val="0"/>
              <w:autoSpaceDN w:val="0"/>
              <w:adjustRightInd w:val="0"/>
              <w:rPr>
                <w:rFonts w:ascii="Century Gothic" w:eastAsia="Calibri" w:hAnsi="Century Gothic" w:cs="Calibri"/>
                <w:color w:val="000000"/>
                <w:szCs w:val="28"/>
                <w:lang w:val="en-GB"/>
              </w:rPr>
            </w:pPr>
            <w:r w:rsidRPr="00B34874">
              <w:rPr>
                <w:rFonts w:ascii="Century Gothic" w:eastAsia="Calibri" w:hAnsi="Century Gothic" w:cs="Calibri"/>
                <w:b/>
                <w:bCs/>
                <w:color w:val="000000"/>
                <w:szCs w:val="28"/>
                <w:lang w:val="en-GB"/>
              </w:rPr>
              <w:t xml:space="preserve">Action Needed </w:t>
            </w:r>
          </w:p>
        </w:tc>
        <w:tc>
          <w:tcPr>
            <w:tcW w:w="3260" w:type="dxa"/>
            <w:shd w:val="clear" w:color="auto" w:fill="B4C6E7"/>
          </w:tcPr>
          <w:p w:rsidR="005F3513" w:rsidRPr="00B34874" w:rsidRDefault="005F3513" w:rsidP="00184C4D">
            <w:pPr>
              <w:autoSpaceDE w:val="0"/>
              <w:autoSpaceDN w:val="0"/>
              <w:adjustRightInd w:val="0"/>
              <w:rPr>
                <w:rFonts w:ascii="Century Gothic" w:eastAsia="Calibri" w:hAnsi="Century Gothic" w:cs="Calibri"/>
                <w:color w:val="000000"/>
                <w:szCs w:val="28"/>
                <w:lang w:val="en-GB"/>
              </w:rPr>
            </w:pPr>
            <w:r w:rsidRPr="00B34874">
              <w:rPr>
                <w:rFonts w:ascii="Century Gothic" w:eastAsia="Calibri" w:hAnsi="Century Gothic" w:cs="Calibri"/>
                <w:b/>
                <w:bCs/>
                <w:color w:val="000000"/>
                <w:szCs w:val="28"/>
                <w:lang w:val="en-GB"/>
              </w:rPr>
              <w:t xml:space="preserve">Return to school when… </w:t>
            </w:r>
          </w:p>
        </w:tc>
      </w:tr>
      <w:tr w:rsidR="005F3513" w:rsidRPr="00B34874" w:rsidTr="00AA7BE0">
        <w:trPr>
          <w:trHeight w:val="861"/>
        </w:trPr>
        <w:tc>
          <w:tcPr>
            <w:tcW w:w="3434"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…my child has Covid-19 symptoms. </w:t>
            </w:r>
          </w:p>
        </w:tc>
        <w:tc>
          <w:tcPr>
            <w:tcW w:w="3683" w:type="dxa"/>
          </w:tcPr>
          <w:p w:rsidR="005F3513" w:rsidRPr="00B34874" w:rsidRDefault="005F3513" w:rsidP="00184C4D">
            <w:pPr>
              <w:autoSpaceDE w:val="0"/>
              <w:autoSpaceDN w:val="0"/>
              <w:adjustRightInd w:val="0"/>
              <w:rPr>
                <w:rFonts w:ascii="Century Gothic" w:eastAsia="Calibri" w:hAnsi="Century Gothic" w:cs="Calibri"/>
                <w:b/>
                <w:color w:val="000000"/>
                <w:sz w:val="20"/>
                <w:szCs w:val="22"/>
                <w:lang w:val="en-GB"/>
              </w:rPr>
            </w:pPr>
            <w:r w:rsidRPr="00B34874">
              <w:rPr>
                <w:rFonts w:ascii="Century Gothic" w:eastAsia="Calibri" w:hAnsi="Century Gothic" w:cs="Calibri"/>
                <w:b/>
                <w:color w:val="000000"/>
                <w:sz w:val="20"/>
                <w:szCs w:val="22"/>
                <w:lang w:val="en-GB"/>
              </w:rPr>
              <w:t xml:space="preserve">- Do not come to school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Contact school to inform us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Self-isolate the whole household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Get a test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b/>
                <w:bCs/>
                <w:color w:val="000000"/>
                <w:sz w:val="20"/>
                <w:szCs w:val="22"/>
                <w:lang w:val="en-GB"/>
              </w:rPr>
              <w:t xml:space="preserve">Inform the school immediately about the test result </w:t>
            </w:r>
          </w:p>
        </w:tc>
        <w:tc>
          <w:tcPr>
            <w:tcW w:w="3260"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…the test comes back negative </w:t>
            </w:r>
            <w:r w:rsidRPr="00B34874">
              <w:rPr>
                <w:rFonts w:ascii="Century Gothic" w:eastAsia="Calibri" w:hAnsi="Century Gothic" w:cs="Calibri"/>
                <w:b/>
                <w:bCs/>
                <w:color w:val="000000"/>
                <w:sz w:val="20"/>
                <w:szCs w:val="22"/>
                <w:lang w:val="en-GB"/>
              </w:rPr>
              <w:t xml:space="preserve">or </w:t>
            </w:r>
            <w:r w:rsidRPr="00B34874">
              <w:rPr>
                <w:rFonts w:ascii="Century Gothic" w:eastAsia="Calibri" w:hAnsi="Century Gothic" w:cs="Calibri"/>
                <w:color w:val="000000"/>
                <w:sz w:val="20"/>
                <w:szCs w:val="22"/>
                <w:lang w:val="en-GB"/>
              </w:rPr>
              <w:t xml:space="preserve">a period of 10 days has passed since the symptoms started, and the child feels well. </w:t>
            </w:r>
          </w:p>
        </w:tc>
      </w:tr>
      <w:tr w:rsidR="005F3513" w:rsidRPr="00B34874" w:rsidTr="00AA7BE0">
        <w:trPr>
          <w:trHeight w:val="801"/>
        </w:trPr>
        <w:tc>
          <w:tcPr>
            <w:tcW w:w="3434"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…my child tests positive for Covid-19. </w:t>
            </w:r>
          </w:p>
        </w:tc>
        <w:tc>
          <w:tcPr>
            <w:tcW w:w="3683" w:type="dxa"/>
          </w:tcPr>
          <w:p w:rsidR="005F3513" w:rsidRPr="00B34874" w:rsidRDefault="005F3513" w:rsidP="00184C4D">
            <w:pPr>
              <w:autoSpaceDE w:val="0"/>
              <w:autoSpaceDN w:val="0"/>
              <w:adjustRightInd w:val="0"/>
              <w:rPr>
                <w:rFonts w:ascii="Century Gothic" w:eastAsia="Calibri" w:hAnsi="Century Gothic" w:cs="Calibri"/>
                <w:b/>
                <w:color w:val="000000"/>
                <w:sz w:val="20"/>
                <w:szCs w:val="22"/>
                <w:lang w:val="en-GB"/>
              </w:rPr>
            </w:pPr>
            <w:r w:rsidRPr="00B34874">
              <w:rPr>
                <w:rFonts w:ascii="Century Gothic" w:eastAsia="Calibri" w:hAnsi="Century Gothic" w:cs="Calibri"/>
                <w:b/>
                <w:color w:val="000000"/>
                <w:sz w:val="20"/>
                <w:szCs w:val="22"/>
                <w:lang w:val="en-GB"/>
              </w:rPr>
              <w:t xml:space="preserve">- Do not come to school.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bCs/>
                <w:color w:val="000000"/>
                <w:sz w:val="20"/>
                <w:szCs w:val="22"/>
                <w:lang w:val="en-GB"/>
              </w:rPr>
              <w:t xml:space="preserve">Agree an earliest date for possible return (minimum of 10 days).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Self-isolate the whole household.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p>
        </w:tc>
        <w:tc>
          <w:tcPr>
            <w:tcW w:w="3260"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…10 days have passed since symptoms began, even if they still have a cough or loss of taste/smell. </w:t>
            </w:r>
            <w:r w:rsidRPr="00B34874">
              <w:rPr>
                <w:rFonts w:ascii="Century Gothic" w:eastAsia="Calibri" w:hAnsi="Century Gothic" w:cs="Calibri"/>
                <w:i/>
                <w:iCs/>
                <w:color w:val="000000"/>
                <w:sz w:val="20"/>
                <w:szCs w:val="22"/>
                <w:lang w:val="en-GB"/>
              </w:rPr>
              <w:t xml:space="preserve">(These symptoms can last for several weeks.)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b/>
                <w:bCs/>
                <w:color w:val="000000"/>
                <w:sz w:val="20"/>
                <w:szCs w:val="22"/>
                <w:lang w:val="en-GB"/>
              </w:rPr>
              <w:t xml:space="preserve">AND </w:t>
            </w:r>
            <w:r w:rsidRPr="00B34874">
              <w:rPr>
                <w:rFonts w:ascii="Century Gothic" w:eastAsia="Calibri" w:hAnsi="Century Gothic" w:cs="Calibri"/>
                <w:color w:val="000000"/>
                <w:sz w:val="20"/>
                <w:szCs w:val="22"/>
                <w:lang w:val="en-GB"/>
              </w:rPr>
              <w:t xml:space="preserve">the child feels well. </w:t>
            </w:r>
          </w:p>
        </w:tc>
      </w:tr>
      <w:tr w:rsidR="005F3513" w:rsidRPr="00B34874" w:rsidTr="00AA7BE0">
        <w:trPr>
          <w:trHeight w:val="398"/>
        </w:trPr>
        <w:tc>
          <w:tcPr>
            <w:tcW w:w="3434"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…my child tests negative. </w:t>
            </w:r>
          </w:p>
        </w:tc>
        <w:tc>
          <w:tcPr>
            <w:tcW w:w="3683"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Contact school to inform us.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Discuss when your child can come back (same day/next day).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p>
        </w:tc>
        <w:tc>
          <w:tcPr>
            <w:tcW w:w="3260"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…the test comes back negative. </w:t>
            </w:r>
          </w:p>
        </w:tc>
      </w:tr>
      <w:tr w:rsidR="005F3513" w:rsidRPr="00B34874" w:rsidTr="00AA7BE0">
        <w:trPr>
          <w:trHeight w:val="418"/>
        </w:trPr>
        <w:tc>
          <w:tcPr>
            <w:tcW w:w="3434"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…my child is ill with symptoms not linked to Covid-19. </w:t>
            </w:r>
          </w:p>
        </w:tc>
        <w:tc>
          <w:tcPr>
            <w:tcW w:w="3683"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color w:val="000000"/>
                <w:sz w:val="20"/>
                <w:szCs w:val="22"/>
                <w:lang w:val="en-GB"/>
              </w:rPr>
              <w:t>Do not come to school.</w:t>
            </w:r>
            <w:r w:rsidRPr="00B34874">
              <w:rPr>
                <w:rFonts w:ascii="Century Gothic" w:eastAsia="Calibri" w:hAnsi="Century Gothic" w:cs="Calibri"/>
                <w:color w:val="000000"/>
                <w:sz w:val="20"/>
                <w:szCs w:val="22"/>
                <w:lang w:val="en-GB"/>
              </w:rPr>
              <w:t xml:space="preserve">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Contact school to inform us.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Ring on each day of illness. </w:t>
            </w:r>
          </w:p>
        </w:tc>
        <w:tc>
          <w:tcPr>
            <w:tcW w:w="3260"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…after 48 hours following the last bout of sickness or diarrhoea</w:t>
            </w:r>
          </w:p>
        </w:tc>
      </w:tr>
      <w:tr w:rsidR="005F3513" w:rsidRPr="00B34874" w:rsidTr="00AA7BE0">
        <w:trPr>
          <w:trHeight w:val="861"/>
        </w:trPr>
        <w:tc>
          <w:tcPr>
            <w:tcW w:w="3434"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…someone in my household has Covid-19 symptoms. </w:t>
            </w:r>
          </w:p>
        </w:tc>
        <w:tc>
          <w:tcPr>
            <w:tcW w:w="3683"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color w:val="000000"/>
                <w:sz w:val="20"/>
                <w:szCs w:val="22"/>
                <w:lang w:val="en-GB"/>
              </w:rPr>
              <w:t>Do not come to school.</w:t>
            </w:r>
            <w:r w:rsidRPr="00B34874">
              <w:rPr>
                <w:rFonts w:ascii="Century Gothic" w:eastAsia="Calibri" w:hAnsi="Century Gothic" w:cs="Calibri"/>
                <w:color w:val="000000"/>
                <w:sz w:val="20"/>
                <w:szCs w:val="22"/>
                <w:lang w:val="en-GB"/>
              </w:rPr>
              <w:t xml:space="preserve">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Contact school to inform us.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Self-isolate the whole household.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Household member to get a test.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bCs/>
                <w:color w:val="000000"/>
                <w:sz w:val="20"/>
                <w:szCs w:val="22"/>
                <w:lang w:val="en-GB"/>
              </w:rPr>
              <w:t xml:space="preserve">Inform school immediately about test result. </w:t>
            </w:r>
          </w:p>
        </w:tc>
        <w:tc>
          <w:tcPr>
            <w:tcW w:w="3260"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…the test comes back negative. </w:t>
            </w:r>
          </w:p>
        </w:tc>
      </w:tr>
      <w:tr w:rsidR="005F3513" w:rsidRPr="00B34874" w:rsidTr="00AA7BE0">
        <w:trPr>
          <w:trHeight w:val="707"/>
        </w:trPr>
        <w:tc>
          <w:tcPr>
            <w:tcW w:w="3434"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…someone in my household tests positive for Covid-19. </w:t>
            </w:r>
          </w:p>
        </w:tc>
        <w:tc>
          <w:tcPr>
            <w:tcW w:w="3683"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color w:val="000000"/>
                <w:sz w:val="20"/>
                <w:szCs w:val="22"/>
                <w:lang w:val="en-GB"/>
              </w:rPr>
              <w:t>Do not come to school.</w:t>
            </w:r>
            <w:r w:rsidRPr="00B34874">
              <w:rPr>
                <w:rFonts w:ascii="Century Gothic" w:eastAsia="Calibri" w:hAnsi="Century Gothic" w:cs="Calibri"/>
                <w:color w:val="000000"/>
                <w:sz w:val="20"/>
                <w:szCs w:val="22"/>
                <w:lang w:val="en-GB"/>
              </w:rPr>
              <w:t xml:space="preserve">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bCs/>
                <w:color w:val="000000"/>
                <w:sz w:val="20"/>
                <w:szCs w:val="22"/>
                <w:lang w:val="en-GB"/>
              </w:rPr>
              <w:t xml:space="preserve">Contact school to inform us.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bCs/>
                <w:color w:val="000000"/>
                <w:sz w:val="20"/>
                <w:szCs w:val="22"/>
                <w:lang w:val="en-GB"/>
              </w:rPr>
              <w:t xml:space="preserve">Agree an earliest date for possible return (minimum of 14 days).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Self-isolate the whole household.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p>
        </w:tc>
        <w:tc>
          <w:tcPr>
            <w:tcW w:w="3260"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…the child has completed 14 days of isolation. </w:t>
            </w:r>
          </w:p>
        </w:tc>
      </w:tr>
      <w:tr w:rsidR="005F3513" w:rsidRPr="00B34874" w:rsidTr="00AA7BE0">
        <w:trPr>
          <w:trHeight w:val="646"/>
        </w:trPr>
        <w:tc>
          <w:tcPr>
            <w:tcW w:w="3434"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…NHS test and trace has identified my child as a close contact of somebody with symptoms or confirmed Covid-19. </w:t>
            </w:r>
          </w:p>
        </w:tc>
        <w:tc>
          <w:tcPr>
            <w:tcW w:w="3683"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color w:val="000000"/>
                <w:sz w:val="20"/>
                <w:szCs w:val="22"/>
                <w:lang w:val="en-GB"/>
              </w:rPr>
              <w:t>Do not come to school.</w:t>
            </w:r>
            <w:r w:rsidRPr="00B34874">
              <w:rPr>
                <w:rFonts w:ascii="Century Gothic" w:eastAsia="Calibri" w:hAnsi="Century Gothic" w:cs="Calibri"/>
                <w:color w:val="000000"/>
                <w:sz w:val="20"/>
                <w:szCs w:val="22"/>
                <w:lang w:val="en-GB"/>
              </w:rPr>
              <w:t xml:space="preserve">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Contact school to inform us.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bCs/>
                <w:color w:val="000000"/>
                <w:sz w:val="20"/>
                <w:szCs w:val="22"/>
                <w:lang w:val="en-GB"/>
              </w:rPr>
              <w:t xml:space="preserve">Agree an earliest date for possible return (minimum of 14 days). </w:t>
            </w:r>
          </w:p>
        </w:tc>
        <w:tc>
          <w:tcPr>
            <w:tcW w:w="3260"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…the child has completed 14 days of isolation. </w:t>
            </w:r>
          </w:p>
        </w:tc>
      </w:tr>
      <w:tr w:rsidR="005F3513" w:rsidRPr="00B34874" w:rsidTr="00AA7BE0">
        <w:trPr>
          <w:trHeight w:val="781"/>
        </w:trPr>
        <w:tc>
          <w:tcPr>
            <w:tcW w:w="3434"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…NHS test and trace has identified a household member (other than my child) as a close contact of somebody with symptoms or confirmed Covid-19. </w:t>
            </w:r>
          </w:p>
        </w:tc>
        <w:tc>
          <w:tcPr>
            <w:tcW w:w="3683"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bCs/>
                <w:color w:val="000000"/>
                <w:sz w:val="20"/>
                <w:szCs w:val="22"/>
                <w:lang w:val="en-GB"/>
              </w:rPr>
              <w:t xml:space="preserve">The household member must self-isolate for 14 days. </w:t>
            </w:r>
            <w:r w:rsidRPr="00B34874">
              <w:rPr>
                <w:rFonts w:ascii="Century Gothic" w:eastAsia="Calibri" w:hAnsi="Century Gothic" w:cs="Calibri"/>
                <w:color w:val="000000"/>
                <w:sz w:val="20"/>
                <w:szCs w:val="22"/>
                <w:lang w:val="en-GB"/>
              </w:rPr>
              <w:t xml:space="preserve">Child can continue to attend school.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p>
        </w:tc>
        <w:tc>
          <w:tcPr>
            <w:tcW w:w="3260"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…child can continue to attend school </w:t>
            </w:r>
          </w:p>
        </w:tc>
      </w:tr>
      <w:tr w:rsidR="005F3513" w:rsidRPr="00B34874" w:rsidTr="00AA7BE0">
        <w:trPr>
          <w:trHeight w:val="647"/>
        </w:trPr>
        <w:tc>
          <w:tcPr>
            <w:tcW w:w="3434"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…a sibling attending another school has been sent home to self-isolate due to there being a positive case in their school. </w:t>
            </w:r>
          </w:p>
        </w:tc>
        <w:tc>
          <w:tcPr>
            <w:tcW w:w="3683"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w:t>
            </w:r>
            <w:r w:rsidRPr="00B34874">
              <w:rPr>
                <w:rFonts w:ascii="Century Gothic" w:eastAsia="Calibri" w:hAnsi="Century Gothic" w:cs="Calibri"/>
                <w:b/>
                <w:bCs/>
                <w:color w:val="000000"/>
                <w:sz w:val="20"/>
                <w:szCs w:val="22"/>
                <w:lang w:val="en-GB"/>
              </w:rPr>
              <w:t xml:space="preserve">Sibling must self-isolate for 14 days. </w:t>
            </w:r>
          </w:p>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 Erdington Academy School child(ren) can continue to attend. </w:t>
            </w:r>
          </w:p>
        </w:tc>
        <w:tc>
          <w:tcPr>
            <w:tcW w:w="3260" w:type="dxa"/>
          </w:tcPr>
          <w:p w:rsidR="005F3513" w:rsidRPr="00B34874" w:rsidRDefault="005F3513" w:rsidP="00184C4D">
            <w:pPr>
              <w:autoSpaceDE w:val="0"/>
              <w:autoSpaceDN w:val="0"/>
              <w:adjustRightInd w:val="0"/>
              <w:rPr>
                <w:rFonts w:ascii="Century Gothic" w:eastAsia="Calibri" w:hAnsi="Century Gothic" w:cs="Calibri"/>
                <w:color w:val="000000"/>
                <w:sz w:val="20"/>
                <w:szCs w:val="22"/>
                <w:lang w:val="en-GB"/>
              </w:rPr>
            </w:pPr>
            <w:r w:rsidRPr="00B34874">
              <w:rPr>
                <w:rFonts w:ascii="Century Gothic" w:eastAsia="Calibri" w:hAnsi="Century Gothic" w:cs="Calibri"/>
                <w:color w:val="000000"/>
                <w:sz w:val="20"/>
                <w:szCs w:val="22"/>
                <w:lang w:val="en-GB"/>
              </w:rPr>
              <w:t xml:space="preserve">…child can continue to attend school </w:t>
            </w:r>
          </w:p>
        </w:tc>
      </w:tr>
    </w:tbl>
    <w:p w:rsidR="006D0B0A" w:rsidRDefault="006D0B0A" w:rsidP="005F3513">
      <w:pPr>
        <w:pStyle w:val="NormalWeb"/>
        <w:rPr>
          <w:rFonts w:ascii="Arial" w:hAnsi="Arial" w:cs="Arial"/>
        </w:rPr>
      </w:pPr>
    </w:p>
    <w:sectPr w:rsidR="006D0B0A" w:rsidSect="005C3E6D">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02D" w:rsidRDefault="003238FA">
      <w:r>
        <w:separator/>
      </w:r>
    </w:p>
  </w:endnote>
  <w:endnote w:type="continuationSeparator" w:id="0">
    <w:p w:rsidR="00DE602D" w:rsidRDefault="0032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1E" w:rsidRDefault="00B06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2D" w:rsidRDefault="003238FA">
    <w:pPr>
      <w:pStyle w:val="Foot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-93345</wp:posOffset>
              </wp:positionV>
              <wp:extent cx="70612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61200" cy="0"/>
                      </a:xfrm>
                      <a:prstGeom prst="line">
                        <a:avLst/>
                      </a:prstGeom>
                      <a:ln w="28575">
                        <a:solidFill>
                          <a:srgbClr val="C6293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DCBFB4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pt,-7.3pt" to="50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" strokecolor="#c62938" strokeweight="2.25pt">
              <v:stroke joinstyle="miter"/>
            </v:lin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-720090</wp:posOffset>
              </wp:positionH>
              <wp:positionV relativeFrom="paragraph">
                <wp:posOffset>52705</wp:posOffset>
              </wp:positionV>
              <wp:extent cx="7219094" cy="563526"/>
              <wp:effectExtent l="0" t="0" r="0" b="0"/>
              <wp:wrapNone/>
              <wp:docPr id="3" name="Text Box 3"/>
              <wp:cNvGraphicFramePr/>
              <a:graphic xmlns:a="http://schemas.openxmlformats.org/drawingml/2006/main">
                <a:graphicData uri="http://schemas.microsoft.com/office/word/2010/wordprocessingShape">
                  <wps:wsp>
                    <wps:cNvSpPr txBox="1"/>
                    <wps:spPr>
                      <a:xfrm>
                        <a:off x="0" y="0"/>
                        <a:ext cx="7219094" cy="56352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E602D" w:rsidRDefault="003238FA">
                          <w:pPr>
                            <w:pStyle w:val="Footer"/>
                            <w:spacing w:line="276" w:lineRule="auto"/>
                            <w:jc w:val="center"/>
                            <w:rPr>
                              <w:rFonts w:ascii="Century Gothic" w:hAnsi="Century Gothic"/>
                              <w:color w:val="808080" w:themeColor="background1" w:themeShade="80"/>
                              <w:sz w:val="20"/>
                              <w:szCs w:val="20"/>
                              <w:lang w:val="en-GB"/>
                            </w:rPr>
                          </w:pPr>
                          <w:r>
                            <w:rPr>
                              <w:rFonts w:ascii="Century Gothic" w:hAnsi="Century Gothic"/>
                              <w:color w:val="808080" w:themeColor="background1" w:themeShade="80"/>
                              <w:sz w:val="20"/>
                              <w:szCs w:val="20"/>
                              <w:lang w:val="en-GB"/>
                            </w:rPr>
                            <w:t>PART OF THE FAIRFAX MULTI-ACADEMY TRUST</w:t>
                          </w:r>
                        </w:p>
                        <w:p w:rsidR="00DE602D" w:rsidRDefault="003238FA">
                          <w:pPr>
                            <w:pStyle w:val="Footer"/>
                            <w:spacing w:line="276" w:lineRule="auto"/>
                            <w:jc w:val="center"/>
                            <w:rPr>
                              <w:rFonts w:ascii="Century Gothic" w:hAnsi="Century Gothic"/>
                              <w:color w:val="000000" w:themeColor="text1"/>
                              <w:sz w:val="16"/>
                              <w:szCs w:val="16"/>
                              <w:lang w:val="en-GB"/>
                            </w:rPr>
                          </w:pPr>
                          <w:r>
                            <w:rPr>
                              <w:rFonts w:ascii="Century Gothic" w:hAnsi="Century Gothic"/>
                              <w:b/>
                              <w:color w:val="000000" w:themeColor="text1"/>
                              <w:sz w:val="16"/>
                              <w:szCs w:val="16"/>
                              <w:lang w:val="en-GB"/>
                            </w:rPr>
                            <w:t xml:space="preserve">E: </w:t>
                          </w:r>
                          <w:r>
                            <w:rPr>
                              <w:rFonts w:ascii="Century Gothic" w:hAnsi="Century Gothic"/>
                              <w:color w:val="000000" w:themeColor="text1"/>
                              <w:sz w:val="16"/>
                              <w:szCs w:val="16"/>
                              <w:lang w:val="en-GB"/>
                            </w:rPr>
                            <w:t xml:space="preserve">OFFICE@SMITHS-WOOD.SOLIHULL.SCH.UK |  </w:t>
                          </w:r>
                          <w:r>
                            <w:rPr>
                              <w:rFonts w:ascii="Century Gothic" w:hAnsi="Century Gothic"/>
                              <w:b/>
                              <w:color w:val="000000" w:themeColor="text1"/>
                              <w:sz w:val="16"/>
                              <w:szCs w:val="16"/>
                              <w:lang w:val="en-GB"/>
                            </w:rPr>
                            <w:t>W:</w:t>
                          </w:r>
                          <w:r>
                            <w:rPr>
                              <w:rFonts w:ascii="Century Gothic" w:hAnsi="Century Gothic"/>
                              <w:color w:val="000000" w:themeColor="text1"/>
                              <w:sz w:val="16"/>
                              <w:szCs w:val="16"/>
                              <w:lang w:val="en-GB"/>
                            </w:rPr>
                            <w:t xml:space="preserve"> </w:t>
                          </w:r>
                          <w:hyperlink r:id="rId1" w:history="1">
                            <w:r>
                              <w:rPr>
                                <w:rStyle w:val="Hyperlink"/>
                                <w:rFonts w:ascii="Century Gothic" w:hAnsi="Century Gothic"/>
                                <w:color w:val="000000" w:themeColor="text1"/>
                                <w:sz w:val="16"/>
                                <w:szCs w:val="16"/>
                                <w:u w:val="none"/>
                                <w:lang w:val="en-GB"/>
                              </w:rPr>
                              <w:t>WWW.SMITHSWOOD.CO.UK</w:t>
                            </w:r>
                          </w:hyperlink>
                          <w:r>
                            <w:rPr>
                              <w:rFonts w:ascii="Century Gothic" w:hAnsi="Century Gothic"/>
                              <w:color w:val="000000" w:themeColor="text1"/>
                              <w:sz w:val="16"/>
                              <w:szCs w:val="16"/>
                              <w:lang w:val="en-GB"/>
                            </w:rPr>
                            <w:t xml:space="preserve"> | REGISTERED I</w:t>
                          </w:r>
                          <w:r>
                            <w:rPr>
                              <w:rFonts w:ascii="Century Gothic" w:hAnsi="Century Gothic"/>
                              <w:color w:val="000000" w:themeColor="text1"/>
                              <w:sz w:val="16"/>
                              <w:szCs w:val="16"/>
                              <w:lang w:val="en-GB"/>
                            </w:rPr>
                            <w:softHyphen/>
                          </w:r>
                          <w:r>
                            <w:rPr>
                              <w:rFonts w:ascii="Century Gothic" w:hAnsi="Century Gothic"/>
                              <w:color w:val="000000" w:themeColor="text1"/>
                              <w:sz w:val="16"/>
                              <w:szCs w:val="16"/>
                              <w:lang w:val="en-GB"/>
                            </w:rPr>
                            <w:softHyphen/>
                            <w:t xml:space="preserve">N ENGLAND AND WALES COMPANY NO. 07661164 </w:t>
                          </w:r>
                        </w:p>
                        <w:p w:rsidR="00DE602D" w:rsidRDefault="00DE602D">
                          <w:pPr>
                            <w:spacing w:line="276"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7pt;margin-top:4.15pt;width:568.45pt;height:4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" filled="f" stroked="f">
              <v:textbox>
                <w:txbxContent>
                  <w:p w:rsidR="00DE602D" w:rsidRDefault="003238FA">
                    <w:pPr>
                      <w:pStyle w:val="Footer"/>
                      <w:spacing w:line="276" w:lineRule="auto"/>
                      <w:jc w:val="center"/>
                      <w:rPr>
                        <w:rFonts w:ascii="Century Gothic" w:hAnsi="Century Gothic"/>
                        <w:color w:val="808080" w:themeColor="background1" w:themeShade="80"/>
                        <w:sz w:val="20"/>
                        <w:szCs w:val="20"/>
                        <w:lang w:val="en-GB"/>
                      </w:rPr>
                    </w:pPr>
                    <w:r>
                      <w:rPr>
                        <w:rFonts w:ascii="Century Gothic" w:hAnsi="Century Gothic"/>
                        <w:color w:val="808080" w:themeColor="background1" w:themeShade="80"/>
                        <w:sz w:val="20"/>
                        <w:szCs w:val="20"/>
                        <w:lang w:val="en-GB"/>
                      </w:rPr>
                      <w:t>PART OF THE FAIRFAX MULTI-ACADEMY TRUST</w:t>
                    </w:r>
                  </w:p>
                  <w:p w:rsidR="00DE602D" w:rsidRDefault="003238FA">
                    <w:pPr>
                      <w:pStyle w:val="Footer"/>
                      <w:spacing w:line="276" w:lineRule="auto"/>
                      <w:jc w:val="center"/>
                      <w:rPr>
                        <w:rFonts w:ascii="Century Gothic" w:hAnsi="Century Gothic"/>
                        <w:color w:val="000000" w:themeColor="text1"/>
                        <w:sz w:val="16"/>
                        <w:szCs w:val="16"/>
                        <w:lang w:val="en-GB"/>
                      </w:rPr>
                    </w:pPr>
                    <w:r>
                      <w:rPr>
                        <w:rFonts w:ascii="Century Gothic" w:hAnsi="Century Gothic"/>
                        <w:b/>
                        <w:color w:val="000000" w:themeColor="text1"/>
                        <w:sz w:val="16"/>
                        <w:szCs w:val="16"/>
                        <w:lang w:val="en-GB"/>
                      </w:rPr>
                      <w:t xml:space="preserve">E: </w:t>
                    </w:r>
                    <w:r>
                      <w:rPr>
                        <w:rFonts w:ascii="Century Gothic" w:hAnsi="Century Gothic"/>
                        <w:color w:val="000000" w:themeColor="text1"/>
                        <w:sz w:val="16"/>
                        <w:szCs w:val="16"/>
                        <w:lang w:val="en-GB"/>
                      </w:rPr>
                      <w:t xml:space="preserve">OFFICE@SMITHS-WOOD.SOLIHULL.SCH.UK |  </w:t>
                    </w:r>
                    <w:r>
                      <w:rPr>
                        <w:rFonts w:ascii="Century Gothic" w:hAnsi="Century Gothic"/>
                        <w:b/>
                        <w:color w:val="000000" w:themeColor="text1"/>
                        <w:sz w:val="16"/>
                        <w:szCs w:val="16"/>
                        <w:lang w:val="en-GB"/>
                      </w:rPr>
                      <w:t>W:</w:t>
                    </w:r>
                    <w:r>
                      <w:rPr>
                        <w:rFonts w:ascii="Century Gothic" w:hAnsi="Century Gothic"/>
                        <w:color w:val="000000" w:themeColor="text1"/>
                        <w:sz w:val="16"/>
                        <w:szCs w:val="16"/>
                        <w:lang w:val="en-GB"/>
                      </w:rPr>
                      <w:t xml:space="preserve"> </w:t>
                    </w:r>
                    <w:hyperlink r:id="rId2" w:history="1">
                      <w:r>
                        <w:rPr>
                          <w:rStyle w:val="Hyperlink"/>
                          <w:rFonts w:ascii="Century Gothic" w:hAnsi="Century Gothic"/>
                          <w:color w:val="000000" w:themeColor="text1"/>
                          <w:sz w:val="16"/>
                          <w:szCs w:val="16"/>
                          <w:u w:val="none"/>
                          <w:lang w:val="en-GB"/>
                        </w:rPr>
                        <w:t>WWW.SMITHSWOOD.CO.UK</w:t>
                      </w:r>
                    </w:hyperlink>
                    <w:r>
                      <w:rPr>
                        <w:rFonts w:ascii="Century Gothic" w:hAnsi="Century Gothic"/>
                        <w:color w:val="000000" w:themeColor="text1"/>
                        <w:sz w:val="16"/>
                        <w:szCs w:val="16"/>
                        <w:lang w:val="en-GB"/>
                      </w:rPr>
                      <w:t xml:space="preserve"> | REGISTERED I</w:t>
                    </w:r>
                    <w:r>
                      <w:rPr>
                        <w:rFonts w:ascii="Century Gothic" w:hAnsi="Century Gothic"/>
                        <w:color w:val="000000" w:themeColor="text1"/>
                        <w:sz w:val="16"/>
                        <w:szCs w:val="16"/>
                        <w:lang w:val="en-GB"/>
                      </w:rPr>
                      <w:softHyphen/>
                    </w:r>
                    <w:r>
                      <w:rPr>
                        <w:rFonts w:ascii="Century Gothic" w:hAnsi="Century Gothic"/>
                        <w:color w:val="000000" w:themeColor="text1"/>
                        <w:sz w:val="16"/>
                        <w:szCs w:val="16"/>
                        <w:lang w:val="en-GB"/>
                      </w:rPr>
                      <w:softHyphen/>
                      <w:t xml:space="preserve">N ENGLAND AND WALES COMPANY NO. 07661164 </w:t>
                    </w:r>
                  </w:p>
                  <w:p w:rsidR="00DE602D" w:rsidRDefault="00DE602D">
                    <w:pPr>
                      <w:spacing w:line="276" w:lineRule="auto"/>
                      <w:rPr>
                        <w:b/>
                      </w:rPr>
                    </w:pPr>
                  </w:p>
                </w:txbxContent>
              </v:textbox>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1E" w:rsidRDefault="00B06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02D" w:rsidRDefault="003238FA">
      <w:r>
        <w:separator/>
      </w:r>
    </w:p>
  </w:footnote>
  <w:footnote w:type="continuationSeparator" w:id="0">
    <w:p w:rsidR="00DE602D" w:rsidRDefault="0032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1E" w:rsidRDefault="00B06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2D" w:rsidRDefault="003238F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4263656</wp:posOffset>
              </wp:positionH>
              <wp:positionV relativeFrom="paragraph">
                <wp:posOffset>-127591</wp:posOffset>
              </wp:positionV>
              <wp:extent cx="1881963" cy="1392688"/>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881963" cy="13926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E602D" w:rsidRDefault="00DE602D">
                          <w:pPr>
                            <w:rPr>
                              <w:rFonts w:ascii="Century Gothic" w:hAnsi="Century Gothic"/>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7pt;margin-top:-10.05pt;width:148.2pt;height:10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" filled="f" stroked="f">
              <v:textbox>
                <w:txbxContent>
                  <w:p w:rsidR="00DE602D" w:rsidRDefault="00DE602D">
                    <w:pPr>
                      <w:rPr>
                        <w:rFonts w:ascii="Century Gothic" w:hAnsi="Century Gothic"/>
                        <w:sz w:val="20"/>
                        <w:szCs w:val="20"/>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simplePos x="0" y="0"/>
          <wp:positionH relativeFrom="column">
            <wp:posOffset>-467995</wp:posOffset>
          </wp:positionH>
          <wp:positionV relativeFrom="paragraph">
            <wp:posOffset>-85090</wp:posOffset>
          </wp:positionV>
          <wp:extent cx="332740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 Wood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3327400" cy="603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1E" w:rsidRDefault="00B06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C76FF"/>
    <w:multiLevelType w:val="hybridMultilevel"/>
    <w:tmpl w:val="CA58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1488B"/>
    <w:multiLevelType w:val="hybridMultilevel"/>
    <w:tmpl w:val="6F56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2D"/>
    <w:rsid w:val="00283BF2"/>
    <w:rsid w:val="003238FA"/>
    <w:rsid w:val="003747CA"/>
    <w:rsid w:val="004A2399"/>
    <w:rsid w:val="005C3E6D"/>
    <w:rsid w:val="005F3513"/>
    <w:rsid w:val="0067620F"/>
    <w:rsid w:val="006D0B0A"/>
    <w:rsid w:val="006D4F54"/>
    <w:rsid w:val="00A3566D"/>
    <w:rsid w:val="00AA7BE0"/>
    <w:rsid w:val="00B06B1E"/>
    <w:rsid w:val="00CD78B3"/>
    <w:rsid w:val="00DE602D"/>
    <w:rsid w:val="00E872E8"/>
    <w:rsid w:val="00F10B7F"/>
    <w:rsid w:val="00FC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rsid w:val="003238FA"/>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5C3E6D"/>
    <w:pPr>
      <w:ind w:left="720"/>
      <w:contextualSpacing/>
    </w:pPr>
  </w:style>
  <w:style w:type="paragraph" w:styleId="BalloonText">
    <w:name w:val="Balloon Text"/>
    <w:basedOn w:val="Normal"/>
    <w:link w:val="BalloonTextChar"/>
    <w:uiPriority w:val="99"/>
    <w:semiHidden/>
    <w:unhideWhenUsed/>
    <w:rsid w:val="00283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F2"/>
    <w:rPr>
      <w:rFonts w:ascii="Segoe UI" w:hAnsi="Segoe UI" w:cs="Segoe UI"/>
      <w:sz w:val="18"/>
      <w:szCs w:val="18"/>
    </w:rPr>
  </w:style>
  <w:style w:type="paragraph" w:customStyle="1" w:styleId="Default">
    <w:name w:val="Default"/>
    <w:rsid w:val="005F3513"/>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68789">
      <w:bodyDiv w:val="1"/>
      <w:marLeft w:val="0"/>
      <w:marRight w:val="0"/>
      <w:marTop w:val="1650"/>
      <w:marBottom w:val="0"/>
      <w:divBdr>
        <w:top w:val="none" w:sz="0" w:space="0" w:color="auto"/>
        <w:left w:val="none" w:sz="0" w:space="0" w:color="auto"/>
        <w:bottom w:val="none" w:sz="0" w:space="0" w:color="auto"/>
        <w:right w:val="none" w:sz="0" w:space="0" w:color="auto"/>
      </w:divBdr>
      <w:divsChild>
        <w:div w:id="1991977198">
          <w:marLeft w:val="0"/>
          <w:marRight w:val="0"/>
          <w:marTop w:val="300"/>
          <w:marBottom w:val="0"/>
          <w:divBdr>
            <w:top w:val="none" w:sz="0" w:space="0" w:color="auto"/>
            <w:left w:val="none" w:sz="0" w:space="0" w:color="auto"/>
            <w:bottom w:val="none" w:sz="0" w:space="0" w:color="auto"/>
            <w:right w:val="none" w:sz="0" w:space="0" w:color="auto"/>
          </w:divBdr>
          <w:divsChild>
            <w:div w:id="312218508">
              <w:marLeft w:val="0"/>
              <w:marRight w:val="0"/>
              <w:marTop w:val="0"/>
              <w:marBottom w:val="0"/>
              <w:divBdr>
                <w:top w:val="none" w:sz="0" w:space="0" w:color="auto"/>
                <w:left w:val="none" w:sz="0" w:space="0" w:color="auto"/>
                <w:bottom w:val="none" w:sz="0" w:space="0" w:color="auto"/>
                <w:right w:val="none" w:sz="0" w:space="0" w:color="auto"/>
              </w:divBdr>
              <w:divsChild>
                <w:div w:id="16268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4249">
      <w:bodyDiv w:val="1"/>
      <w:marLeft w:val="0"/>
      <w:marRight w:val="0"/>
      <w:marTop w:val="1650"/>
      <w:marBottom w:val="0"/>
      <w:divBdr>
        <w:top w:val="none" w:sz="0" w:space="0" w:color="auto"/>
        <w:left w:val="none" w:sz="0" w:space="0" w:color="auto"/>
        <w:bottom w:val="none" w:sz="0" w:space="0" w:color="auto"/>
        <w:right w:val="none" w:sz="0" w:space="0" w:color="auto"/>
      </w:divBdr>
      <w:divsChild>
        <w:div w:id="960645560">
          <w:marLeft w:val="0"/>
          <w:marRight w:val="0"/>
          <w:marTop w:val="300"/>
          <w:marBottom w:val="0"/>
          <w:divBdr>
            <w:top w:val="none" w:sz="0" w:space="0" w:color="auto"/>
            <w:left w:val="none" w:sz="0" w:space="0" w:color="auto"/>
            <w:bottom w:val="none" w:sz="0" w:space="0" w:color="auto"/>
            <w:right w:val="none" w:sz="0" w:space="0" w:color="auto"/>
          </w:divBdr>
          <w:divsChild>
            <w:div w:id="150602477">
              <w:marLeft w:val="0"/>
              <w:marRight w:val="0"/>
              <w:marTop w:val="0"/>
              <w:marBottom w:val="0"/>
              <w:divBdr>
                <w:top w:val="none" w:sz="0" w:space="0" w:color="auto"/>
                <w:left w:val="none" w:sz="0" w:space="0" w:color="auto"/>
                <w:bottom w:val="none" w:sz="0" w:space="0" w:color="auto"/>
                <w:right w:val="none" w:sz="0" w:space="0" w:color="auto"/>
              </w:divBdr>
              <w:divsChild>
                <w:div w:id="15695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4500">
      <w:bodyDiv w:val="1"/>
      <w:marLeft w:val="0"/>
      <w:marRight w:val="0"/>
      <w:marTop w:val="1650"/>
      <w:marBottom w:val="0"/>
      <w:divBdr>
        <w:top w:val="none" w:sz="0" w:space="0" w:color="auto"/>
        <w:left w:val="none" w:sz="0" w:space="0" w:color="auto"/>
        <w:bottom w:val="none" w:sz="0" w:space="0" w:color="auto"/>
        <w:right w:val="none" w:sz="0" w:space="0" w:color="auto"/>
      </w:divBdr>
      <w:divsChild>
        <w:div w:id="510949474">
          <w:marLeft w:val="0"/>
          <w:marRight w:val="0"/>
          <w:marTop w:val="300"/>
          <w:marBottom w:val="0"/>
          <w:divBdr>
            <w:top w:val="none" w:sz="0" w:space="0" w:color="auto"/>
            <w:left w:val="none" w:sz="0" w:space="0" w:color="auto"/>
            <w:bottom w:val="none" w:sz="0" w:space="0" w:color="auto"/>
            <w:right w:val="none" w:sz="0" w:space="0" w:color="auto"/>
          </w:divBdr>
          <w:divsChild>
            <w:div w:id="1404065352">
              <w:marLeft w:val="0"/>
              <w:marRight w:val="0"/>
              <w:marTop w:val="0"/>
              <w:marBottom w:val="0"/>
              <w:divBdr>
                <w:top w:val="none" w:sz="0" w:space="0" w:color="auto"/>
                <w:left w:val="none" w:sz="0" w:space="0" w:color="auto"/>
                <w:bottom w:val="none" w:sz="0" w:space="0" w:color="auto"/>
                <w:right w:val="none" w:sz="0" w:space="0" w:color="auto"/>
              </w:divBdr>
              <w:divsChild>
                <w:div w:id="20541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8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MITHSWOOD.CO.UK" TargetMode="External"/><Relationship Id="rId1" Type="http://schemas.openxmlformats.org/officeDocument/2006/relationships/hyperlink" Target="http://WWW.SMITHSWOOD.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 Heeley</cp:lastModifiedBy>
  <cp:revision>2</cp:revision>
  <cp:lastPrinted>2019-06-03T11:37:00Z</cp:lastPrinted>
  <dcterms:created xsi:type="dcterms:W3CDTF">2020-09-14T11:41:00Z</dcterms:created>
  <dcterms:modified xsi:type="dcterms:W3CDTF">2020-09-14T11:41:00Z</dcterms:modified>
</cp:coreProperties>
</file>